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15" w:type="dxa"/>
        <w:shd w:val="clear" w:color="auto" w:fill="FFFFFF"/>
        <w:tblCellMar>
          <w:top w:w="15" w:type="dxa"/>
          <w:left w:w="75" w:type="dxa"/>
          <w:bottom w:w="15" w:type="dxa"/>
          <w:right w:w="75" w:type="dxa"/>
        </w:tblCellMar>
        <w:tblLook w:val="04A0" w:firstRow="1" w:lastRow="0" w:firstColumn="1" w:lastColumn="0" w:noHBand="0" w:noVBand="1"/>
      </w:tblPr>
      <w:tblGrid>
        <w:gridCol w:w="8517"/>
        <w:gridCol w:w="375"/>
        <w:gridCol w:w="390"/>
      </w:tblGrid>
      <w:tr w:rsidR="00974643" w:rsidRPr="00974643" w:rsidTr="00974643">
        <w:trPr>
          <w:tblCellSpacing w:w="15" w:type="dxa"/>
        </w:trPr>
        <w:tc>
          <w:tcPr>
            <w:tcW w:w="0" w:type="auto"/>
            <w:shd w:val="clear" w:color="auto" w:fill="FFFFFF"/>
            <w:noWrap/>
            <w:vAlign w:val="center"/>
            <w:hideMark/>
          </w:tcPr>
          <w:p w:rsidR="00974643" w:rsidRPr="00974643" w:rsidRDefault="00974643" w:rsidP="00974643">
            <w:pPr>
              <w:spacing w:after="75" w:line="240" w:lineRule="atLeast"/>
              <w:rPr>
                <w:rFonts w:ascii="Arial" w:eastAsia="Times New Roman" w:hAnsi="Arial" w:cs="Arial"/>
                <w:b/>
                <w:bCs/>
                <w:color w:val="1A4A88"/>
                <w:sz w:val="24"/>
                <w:szCs w:val="24"/>
                <w:lang w:eastAsia="tr-TR"/>
              </w:rPr>
            </w:pPr>
            <w:r w:rsidRPr="00974643">
              <w:rPr>
                <w:rFonts w:ascii="Arial" w:eastAsia="Times New Roman" w:hAnsi="Arial" w:cs="Arial"/>
                <w:b/>
                <w:bCs/>
                <w:color w:val="1A4A88"/>
                <w:sz w:val="24"/>
                <w:szCs w:val="24"/>
                <w:lang w:eastAsia="tr-TR"/>
              </w:rPr>
              <w:t> </w:t>
            </w:r>
            <w:proofErr w:type="gramStart"/>
            <w:r>
              <w:rPr>
                <w:rFonts w:ascii="Arial" w:eastAsia="Times New Roman" w:hAnsi="Arial" w:cs="Arial"/>
                <w:b/>
                <w:bCs/>
                <w:color w:val="1A4A88"/>
                <w:sz w:val="24"/>
                <w:szCs w:val="24"/>
                <w:lang w:eastAsia="tr-TR"/>
              </w:rPr>
              <w:t xml:space="preserve">611   </w:t>
            </w:r>
            <w:r w:rsidRPr="00974643">
              <w:rPr>
                <w:rFonts w:ascii="Arial" w:eastAsia="Times New Roman" w:hAnsi="Arial" w:cs="Arial"/>
                <w:b/>
                <w:bCs/>
                <w:color w:val="1A4A88"/>
                <w:sz w:val="24"/>
                <w:szCs w:val="24"/>
                <w:lang w:eastAsia="tr-TR"/>
              </w:rPr>
              <w:t>Karayolu</w:t>
            </w:r>
            <w:proofErr w:type="gramEnd"/>
            <w:r w:rsidRPr="00974643">
              <w:rPr>
                <w:rFonts w:ascii="Arial" w:eastAsia="Times New Roman" w:hAnsi="Arial" w:cs="Arial"/>
                <w:b/>
                <w:bCs/>
                <w:color w:val="1A4A88"/>
                <w:sz w:val="24"/>
                <w:szCs w:val="24"/>
                <w:lang w:eastAsia="tr-TR"/>
              </w:rPr>
              <w:t xml:space="preserve"> Yolcu Taşımacılığında Kullanılan Terminallere İlişkin Tavan Ücret Tarifeleri</w:t>
            </w:r>
          </w:p>
        </w:tc>
        <w:tc>
          <w:tcPr>
            <w:tcW w:w="0" w:type="auto"/>
            <w:shd w:val="clear" w:color="auto" w:fill="FFFFFF"/>
            <w:vAlign w:val="center"/>
            <w:hideMark/>
          </w:tcPr>
          <w:p w:rsidR="00974643" w:rsidRPr="00974643" w:rsidRDefault="00974643" w:rsidP="00974643">
            <w:pPr>
              <w:spacing w:after="75" w:line="240" w:lineRule="atLeast"/>
              <w:rPr>
                <w:rFonts w:ascii="Arial" w:eastAsia="Times New Roman" w:hAnsi="Arial" w:cs="Arial"/>
                <w:color w:val="666666"/>
                <w:sz w:val="18"/>
                <w:szCs w:val="18"/>
                <w:lang w:eastAsia="tr-TR"/>
              </w:rPr>
            </w:pPr>
            <w:r>
              <w:rPr>
                <w:rFonts w:ascii="Arial" w:eastAsia="Times New Roman" w:hAnsi="Arial" w:cs="Arial"/>
                <w:noProof/>
                <w:color w:val="0066FF"/>
                <w:sz w:val="18"/>
                <w:szCs w:val="18"/>
                <w:lang w:eastAsia="tr-TR"/>
              </w:rPr>
              <w:drawing>
                <wp:inline distT="0" distB="0" distL="0" distR="0" wp14:anchorId="3E5FD3B8" wp14:editId="7D4A1866">
                  <wp:extent cx="152400" cy="152400"/>
                  <wp:effectExtent l="0" t="0" r="0" b="0"/>
                  <wp:docPr id="2" name="Resim 2" descr="Yazdır">
                    <a:hlinkClick xmlns:a="http://schemas.openxmlformats.org/drawingml/2006/main" r:id="rId5" tgtFrame="&quot;_blank&quot;" tooltip="&quot;Yazdı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azdır">
                            <a:hlinkClick r:id="rId5" tgtFrame="&quot;_blank&quot;" tooltip="&quot;Yazdır&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FFFFF"/>
            <w:vAlign w:val="center"/>
            <w:hideMark/>
          </w:tcPr>
          <w:p w:rsidR="00974643" w:rsidRPr="00974643" w:rsidRDefault="00974643" w:rsidP="00974643">
            <w:pPr>
              <w:spacing w:after="75" w:line="240" w:lineRule="atLeast"/>
              <w:rPr>
                <w:rFonts w:ascii="Arial" w:eastAsia="Times New Roman" w:hAnsi="Arial" w:cs="Arial"/>
                <w:color w:val="666666"/>
                <w:sz w:val="18"/>
                <w:szCs w:val="18"/>
                <w:lang w:eastAsia="tr-TR"/>
              </w:rPr>
            </w:pPr>
            <w:r>
              <w:rPr>
                <w:rFonts w:ascii="Arial" w:eastAsia="Times New Roman" w:hAnsi="Arial" w:cs="Arial"/>
                <w:noProof/>
                <w:color w:val="0066FF"/>
                <w:sz w:val="18"/>
                <w:szCs w:val="18"/>
                <w:lang w:eastAsia="tr-TR"/>
              </w:rPr>
              <w:drawing>
                <wp:inline distT="0" distB="0" distL="0" distR="0" wp14:anchorId="1E970A1A" wp14:editId="236B4377">
                  <wp:extent cx="152400" cy="152400"/>
                  <wp:effectExtent l="0" t="0" r="0" b="0"/>
                  <wp:docPr id="1" name="Resim 1" descr="e-Posta">
                    <a:hlinkClick xmlns:a="http://schemas.openxmlformats.org/drawingml/2006/main" r:id="rId7" tgtFrame="&quot;_blank&quot;" tooltip="&quot;e-Post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osta">
                            <a:hlinkClick r:id="rId7" tgtFrame="&quot;_blank&quot;" tooltip="&quot;e-Posta&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bl>
    <w:p w:rsidR="00974643" w:rsidRPr="00974643" w:rsidRDefault="00974643" w:rsidP="00974643">
      <w:pPr>
        <w:spacing w:after="0" w:line="240" w:lineRule="auto"/>
        <w:rPr>
          <w:rFonts w:ascii="Times New Roman" w:eastAsia="Times New Roman" w:hAnsi="Times New Roman" w:cs="Times New Roman"/>
          <w:vanish/>
          <w:sz w:val="24"/>
          <w:szCs w:val="24"/>
          <w:lang w:eastAsia="tr-TR"/>
        </w:rPr>
      </w:pPr>
    </w:p>
    <w:tbl>
      <w:tblPr>
        <w:tblW w:w="0" w:type="auto"/>
        <w:tblCellSpacing w:w="15" w:type="dxa"/>
        <w:shd w:val="clear" w:color="auto" w:fill="FFFFFF"/>
        <w:tblCellMar>
          <w:top w:w="15" w:type="dxa"/>
          <w:left w:w="75" w:type="dxa"/>
          <w:bottom w:w="15" w:type="dxa"/>
          <w:right w:w="75" w:type="dxa"/>
        </w:tblCellMar>
        <w:tblLook w:val="04A0" w:firstRow="1" w:lastRow="0" w:firstColumn="1" w:lastColumn="0" w:noHBand="0" w:noVBand="1"/>
      </w:tblPr>
      <w:tblGrid>
        <w:gridCol w:w="9282"/>
      </w:tblGrid>
      <w:tr w:rsidR="00974643" w:rsidRPr="00974643" w:rsidTr="00974643">
        <w:trPr>
          <w:tblCellSpacing w:w="15" w:type="dxa"/>
        </w:trPr>
        <w:tc>
          <w:tcPr>
            <w:tcW w:w="0" w:type="auto"/>
            <w:shd w:val="clear" w:color="auto" w:fill="FFFFFF"/>
            <w:hideMark/>
          </w:tcPr>
          <w:p w:rsidR="00974643" w:rsidRPr="00974643" w:rsidRDefault="00974643" w:rsidP="00974643">
            <w:pPr>
              <w:spacing w:after="0" w:line="240" w:lineRule="atLeast"/>
              <w:rPr>
                <w:rFonts w:ascii="Arial" w:eastAsia="Times New Roman" w:hAnsi="Arial" w:cs="Arial"/>
                <w:color w:val="666666"/>
                <w:sz w:val="18"/>
                <w:szCs w:val="18"/>
                <w:lang w:eastAsia="tr-TR"/>
              </w:rPr>
            </w:pPr>
            <w:bookmarkStart w:id="0" w:name="_GoBack"/>
            <w:proofErr w:type="gramStart"/>
            <w:r w:rsidRPr="00974643">
              <w:rPr>
                <w:rFonts w:ascii="Arial" w:eastAsia="Times New Roman" w:hAnsi="Arial" w:cs="Arial"/>
                <w:color w:val="666666"/>
                <w:sz w:val="18"/>
                <w:szCs w:val="18"/>
                <w:lang w:eastAsia="tr-TR"/>
              </w:rPr>
              <w:t>Sayı     : 2010</w:t>
            </w:r>
            <w:proofErr w:type="gramEnd"/>
            <w:r w:rsidRPr="00974643">
              <w:rPr>
                <w:rFonts w:ascii="Arial" w:eastAsia="Times New Roman" w:hAnsi="Arial" w:cs="Arial"/>
                <w:color w:val="666666"/>
                <w:sz w:val="18"/>
                <w:szCs w:val="18"/>
                <w:lang w:eastAsia="tr-TR"/>
              </w:rPr>
              <w:t xml:space="preserve"> / 611</w:t>
            </w:r>
          </w:p>
          <w:p w:rsidR="00974643" w:rsidRPr="00974643" w:rsidRDefault="00974643" w:rsidP="00974643">
            <w:pPr>
              <w:spacing w:after="0" w:line="240" w:lineRule="atLeast"/>
              <w:rPr>
                <w:rFonts w:ascii="Arial" w:eastAsia="Times New Roman" w:hAnsi="Arial" w:cs="Arial"/>
                <w:color w:val="666666"/>
                <w:sz w:val="18"/>
                <w:szCs w:val="18"/>
                <w:lang w:eastAsia="tr-TR"/>
              </w:rPr>
            </w:pPr>
            <w:r w:rsidRPr="00974643">
              <w:rPr>
                <w:rFonts w:ascii="Arial" w:eastAsia="Times New Roman" w:hAnsi="Arial" w:cs="Arial"/>
                <w:color w:val="666666"/>
                <w:sz w:val="18"/>
                <w:szCs w:val="18"/>
                <w:lang w:eastAsia="tr-TR"/>
              </w:rPr>
              <w:t> </w:t>
            </w:r>
          </w:p>
          <w:p w:rsidR="00974643" w:rsidRPr="00974643" w:rsidRDefault="00974643" w:rsidP="00974643">
            <w:pPr>
              <w:spacing w:after="0" w:line="240" w:lineRule="atLeast"/>
              <w:jc w:val="both"/>
              <w:rPr>
                <w:rFonts w:ascii="Arial" w:eastAsia="Times New Roman" w:hAnsi="Arial" w:cs="Arial"/>
                <w:color w:val="666666"/>
                <w:sz w:val="18"/>
                <w:szCs w:val="18"/>
                <w:lang w:eastAsia="tr-TR"/>
              </w:rPr>
            </w:pPr>
            <w:r w:rsidRPr="00974643">
              <w:rPr>
                <w:rFonts w:ascii="Arial" w:eastAsia="Times New Roman" w:hAnsi="Arial" w:cs="Arial"/>
                <w:color w:val="666666"/>
                <w:sz w:val="18"/>
                <w:szCs w:val="18"/>
                <w:lang w:eastAsia="tr-TR"/>
              </w:rPr>
              <w:t xml:space="preserve">Karayolu Taşıma </w:t>
            </w:r>
            <w:proofErr w:type="spellStart"/>
            <w:r w:rsidRPr="00974643">
              <w:rPr>
                <w:rFonts w:ascii="Arial" w:eastAsia="Times New Roman" w:hAnsi="Arial" w:cs="Arial"/>
                <w:color w:val="666666"/>
                <w:sz w:val="18"/>
                <w:szCs w:val="18"/>
                <w:lang w:eastAsia="tr-TR"/>
              </w:rPr>
              <w:t>yönetmeliği’nde</w:t>
            </w:r>
            <w:proofErr w:type="spellEnd"/>
            <w:r w:rsidRPr="00974643">
              <w:rPr>
                <w:rFonts w:ascii="Arial" w:eastAsia="Times New Roman" w:hAnsi="Arial" w:cs="Arial"/>
                <w:color w:val="666666"/>
                <w:sz w:val="18"/>
                <w:szCs w:val="18"/>
                <w:lang w:eastAsia="tr-TR"/>
              </w:rPr>
              <w:t xml:space="preserve"> belirtildiği şekilde yolcu terminal işletmeciliği yapılmak suretiyle Ulaştırma Bakanlığı’ndan T1 ve T2 Yetki Belgesi sahibi işletmelerin terminallerden çıkış yapan taşıtlar ile terminal alanı içerisinde bulunan otoparklarını kullanan taşıtlardan alacakları ücretlere esas teşkil eden tavan ücret tarifeleri ve otopark ücret tarifeleri belirlenmiştir.</w:t>
            </w:r>
          </w:p>
          <w:p w:rsidR="00974643" w:rsidRPr="00974643" w:rsidRDefault="00974643" w:rsidP="00974643">
            <w:pPr>
              <w:spacing w:after="0" w:line="240" w:lineRule="atLeast"/>
              <w:rPr>
                <w:rFonts w:ascii="Arial" w:eastAsia="Times New Roman" w:hAnsi="Arial" w:cs="Arial"/>
                <w:color w:val="666666"/>
                <w:sz w:val="18"/>
                <w:szCs w:val="18"/>
                <w:lang w:eastAsia="tr-TR"/>
              </w:rPr>
            </w:pPr>
            <w:r w:rsidRPr="00974643">
              <w:rPr>
                <w:rFonts w:ascii="Arial" w:eastAsia="Times New Roman" w:hAnsi="Arial" w:cs="Arial"/>
                <w:color w:val="666666"/>
                <w:sz w:val="18"/>
                <w:szCs w:val="18"/>
                <w:lang w:eastAsia="tr-TR"/>
              </w:rPr>
              <w:t> </w:t>
            </w:r>
          </w:p>
          <w:p w:rsidR="00974643" w:rsidRPr="00974643" w:rsidRDefault="00974643" w:rsidP="00974643">
            <w:pPr>
              <w:spacing w:after="0" w:line="240" w:lineRule="atLeast"/>
              <w:jc w:val="both"/>
              <w:rPr>
                <w:rFonts w:ascii="Arial" w:eastAsia="Times New Roman" w:hAnsi="Arial" w:cs="Arial"/>
                <w:color w:val="666666"/>
                <w:sz w:val="18"/>
                <w:szCs w:val="18"/>
                <w:lang w:eastAsia="tr-TR"/>
              </w:rPr>
            </w:pPr>
            <w:r w:rsidRPr="00974643">
              <w:rPr>
                <w:rFonts w:ascii="Arial" w:eastAsia="Times New Roman" w:hAnsi="Arial" w:cs="Arial"/>
                <w:color w:val="666666"/>
                <w:sz w:val="18"/>
                <w:szCs w:val="18"/>
                <w:lang w:eastAsia="tr-TR"/>
              </w:rPr>
              <w:t>Bahsi geçen terminallere çalışan taşıma sektöründeki üyelerinizin muhtemel fiyat artışlarından etkilenmemesi hususunda gerekli işlemlerde bulunmanız önem arz etmektedir.</w:t>
            </w:r>
          </w:p>
          <w:p w:rsidR="00974643" w:rsidRPr="00974643" w:rsidRDefault="00974643" w:rsidP="00974643">
            <w:pPr>
              <w:spacing w:after="0" w:line="240" w:lineRule="atLeast"/>
              <w:rPr>
                <w:rFonts w:ascii="Arial" w:eastAsia="Times New Roman" w:hAnsi="Arial" w:cs="Arial"/>
                <w:color w:val="666666"/>
                <w:sz w:val="18"/>
                <w:szCs w:val="18"/>
                <w:lang w:eastAsia="tr-TR"/>
              </w:rPr>
            </w:pPr>
            <w:r w:rsidRPr="00974643">
              <w:rPr>
                <w:rFonts w:ascii="Arial" w:eastAsia="Times New Roman" w:hAnsi="Arial" w:cs="Arial"/>
                <w:color w:val="666666"/>
                <w:sz w:val="18"/>
                <w:szCs w:val="18"/>
                <w:lang w:eastAsia="tr-TR"/>
              </w:rPr>
              <w:t> </w:t>
            </w:r>
          </w:p>
          <w:p w:rsidR="00974643" w:rsidRPr="00974643" w:rsidRDefault="00974643" w:rsidP="00974643">
            <w:pPr>
              <w:spacing w:after="0" w:line="240" w:lineRule="atLeast"/>
              <w:jc w:val="both"/>
              <w:rPr>
                <w:rFonts w:ascii="Arial" w:eastAsia="Times New Roman" w:hAnsi="Arial" w:cs="Arial"/>
                <w:color w:val="666666"/>
                <w:sz w:val="18"/>
                <w:szCs w:val="18"/>
                <w:lang w:eastAsia="tr-TR"/>
              </w:rPr>
            </w:pPr>
            <w:r w:rsidRPr="00974643">
              <w:rPr>
                <w:rFonts w:ascii="Arial" w:eastAsia="Times New Roman" w:hAnsi="Arial" w:cs="Arial"/>
                <w:color w:val="666666"/>
                <w:sz w:val="18"/>
                <w:szCs w:val="18"/>
                <w:lang w:eastAsia="tr-TR"/>
              </w:rPr>
              <w:t>Konunun önemine binaen ilgili üyelerinize duyurulması hususunda gereğini rica ederiz.</w:t>
            </w:r>
          </w:p>
          <w:p w:rsidR="00974643" w:rsidRPr="00974643" w:rsidRDefault="00974643" w:rsidP="00974643">
            <w:pPr>
              <w:spacing w:before="100" w:beforeAutospacing="1" w:after="100" w:afterAutospacing="1" w:line="240" w:lineRule="atLeast"/>
              <w:rPr>
                <w:rFonts w:ascii="Arial" w:eastAsia="Times New Roman" w:hAnsi="Arial" w:cs="Arial"/>
                <w:color w:val="666666"/>
                <w:sz w:val="18"/>
                <w:szCs w:val="18"/>
                <w:lang w:eastAsia="tr-TR"/>
              </w:rPr>
            </w:pPr>
            <w:r w:rsidRPr="00974643">
              <w:rPr>
                <w:rFonts w:ascii="Arial" w:eastAsia="Times New Roman" w:hAnsi="Arial" w:cs="Arial"/>
                <w:color w:val="666666"/>
                <w:sz w:val="18"/>
                <w:szCs w:val="18"/>
                <w:lang w:eastAsia="tr-TR"/>
              </w:rPr>
              <w:t>Özcan KILKIŞ                                                                                               Hilmi KURTOĞLU</w:t>
            </w:r>
          </w:p>
          <w:p w:rsidR="00974643" w:rsidRPr="00974643" w:rsidRDefault="00974643" w:rsidP="00974643">
            <w:pPr>
              <w:spacing w:before="100" w:beforeAutospacing="1" w:after="100" w:afterAutospacing="1" w:line="240" w:lineRule="atLeast"/>
              <w:rPr>
                <w:rFonts w:ascii="Arial" w:eastAsia="Times New Roman" w:hAnsi="Arial" w:cs="Arial"/>
                <w:color w:val="666666"/>
                <w:sz w:val="18"/>
                <w:szCs w:val="18"/>
                <w:lang w:eastAsia="tr-TR"/>
              </w:rPr>
            </w:pPr>
            <w:r w:rsidRPr="00974643">
              <w:rPr>
                <w:rFonts w:ascii="Arial" w:eastAsia="Times New Roman" w:hAnsi="Arial" w:cs="Arial"/>
                <w:color w:val="666666"/>
                <w:sz w:val="18"/>
                <w:szCs w:val="18"/>
                <w:lang w:eastAsia="tr-TR"/>
              </w:rPr>
              <w:t>Genel Sekreter                                                                                                 Başkan Vekili</w:t>
            </w:r>
          </w:p>
          <w:p w:rsidR="00974643" w:rsidRPr="00974643" w:rsidRDefault="00974643" w:rsidP="00974643">
            <w:pPr>
              <w:spacing w:before="100" w:beforeAutospacing="1" w:after="100" w:afterAutospacing="1" w:line="240" w:lineRule="atLeast"/>
              <w:rPr>
                <w:rFonts w:ascii="Arial" w:eastAsia="Times New Roman" w:hAnsi="Arial" w:cs="Arial"/>
                <w:color w:val="666666"/>
                <w:sz w:val="18"/>
                <w:szCs w:val="18"/>
                <w:lang w:eastAsia="tr-TR"/>
              </w:rPr>
            </w:pPr>
            <w:hyperlink r:id="rId9" w:history="1">
              <w:r w:rsidRPr="00974643">
                <w:rPr>
                  <w:rFonts w:ascii="Arial" w:eastAsia="Times New Roman" w:hAnsi="Arial" w:cs="Arial"/>
                  <w:color w:val="0066FF"/>
                  <w:sz w:val="18"/>
                  <w:szCs w:val="18"/>
                  <w:lang w:eastAsia="tr-TR"/>
                </w:rPr>
                <w:t>—  Karayolu Yolcu Taşımacılığında Kullanılan Terminallere İlişkin Tavan Ücret Tarifeleri Hakkında Tebliğ (No: 60)</w:t>
              </w:r>
            </w:hyperlink>
          </w:p>
        </w:tc>
      </w:tr>
      <w:bookmarkEnd w:id="0"/>
    </w:tbl>
    <w:p w:rsidR="00B060D4" w:rsidRDefault="00B060D4"/>
    <w:sectPr w:rsidR="00B060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643"/>
    <w:rsid w:val="00974643"/>
    <w:rsid w:val="00B060D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974643"/>
  </w:style>
  <w:style w:type="character" w:styleId="Kpr">
    <w:name w:val="Hyperlink"/>
    <w:basedOn w:val="VarsaylanParagrafYazTipi"/>
    <w:uiPriority w:val="99"/>
    <w:semiHidden/>
    <w:unhideWhenUsed/>
    <w:rsid w:val="00974643"/>
    <w:rPr>
      <w:color w:val="0000FF"/>
      <w:u w:val="single"/>
    </w:rPr>
  </w:style>
  <w:style w:type="paragraph" w:styleId="NormalWeb">
    <w:name w:val="Normal (Web)"/>
    <w:basedOn w:val="Normal"/>
    <w:uiPriority w:val="99"/>
    <w:unhideWhenUsed/>
    <w:rsid w:val="0097464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normal1">
    <w:name w:val="normal1"/>
    <w:basedOn w:val="VarsaylanParagrafYazTipi"/>
    <w:rsid w:val="00974643"/>
  </w:style>
  <w:style w:type="paragraph" w:styleId="BalonMetni">
    <w:name w:val="Balloon Text"/>
    <w:basedOn w:val="Normal"/>
    <w:link w:val="BalonMetniChar"/>
    <w:uiPriority w:val="99"/>
    <w:semiHidden/>
    <w:unhideWhenUsed/>
    <w:rsid w:val="0097464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7464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974643"/>
  </w:style>
  <w:style w:type="character" w:styleId="Kpr">
    <w:name w:val="Hyperlink"/>
    <w:basedOn w:val="VarsaylanParagrafYazTipi"/>
    <w:uiPriority w:val="99"/>
    <w:semiHidden/>
    <w:unhideWhenUsed/>
    <w:rsid w:val="00974643"/>
    <w:rPr>
      <w:color w:val="0000FF"/>
      <w:u w:val="single"/>
    </w:rPr>
  </w:style>
  <w:style w:type="paragraph" w:styleId="NormalWeb">
    <w:name w:val="Normal (Web)"/>
    <w:basedOn w:val="Normal"/>
    <w:uiPriority w:val="99"/>
    <w:unhideWhenUsed/>
    <w:rsid w:val="0097464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normal1">
    <w:name w:val="normal1"/>
    <w:basedOn w:val="VarsaylanParagrafYazTipi"/>
    <w:rsid w:val="00974643"/>
  </w:style>
  <w:style w:type="paragraph" w:styleId="BalonMetni">
    <w:name w:val="Balloon Text"/>
    <w:basedOn w:val="Normal"/>
    <w:link w:val="BalonMetniChar"/>
    <w:uiPriority w:val="99"/>
    <w:semiHidden/>
    <w:unhideWhenUsed/>
    <w:rsid w:val="0097464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746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270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www.iesob.org.tr/index2.php?option=com_content&amp;task=emailform&amp;id=1041&amp;itemid=16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http://www.iesob.org.tr/index2.php?option=com_content&amp;task=view&amp;id=1041&amp;pop=1&amp;page=0&amp;Itemid=161"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rega.basbakanlik.gov.tr/eskiler/2010/03/20100316-8.ht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180</Words>
  <Characters>1027</Characters>
  <Application>Microsoft Office Word</Application>
  <DocSecurity>0</DocSecurity>
  <Lines>8</Lines>
  <Paragraphs>2</Paragraphs>
  <ScaleCrop>false</ScaleCrop>
  <Company/>
  <LinksUpToDate>false</LinksUpToDate>
  <CharactersWithSpaces>1205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Melike YAĞCIOĞLU</dc:creator>
  <cp:lastModifiedBy>Melike YAĞCIOĞLU</cp:lastModifiedBy>
  <cp:revision>1</cp:revision>
  <dcterms:created xsi:type="dcterms:W3CDTF">2013-09-05T05:58:00Z</dcterms:created>
  <dcterms:modified xsi:type="dcterms:W3CDTF">2013-09-05T05:58:00Z</dcterms:modified>
</cp:coreProperties>
</file>