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2660" w:type="dxa"/>
        <w:tblCellSpacing w:w="15" w:type="dxa"/>
        <w:shd w:val="clear" w:color="auto" w:fill="FFFFFF"/>
        <w:tblCellMar>
          <w:top w:w="15" w:type="dxa"/>
          <w:left w:w="75" w:type="dxa"/>
          <w:bottom w:w="15" w:type="dxa"/>
          <w:right w:w="75" w:type="dxa"/>
        </w:tblCellMar>
        <w:tblLook w:val="04A0" w:firstRow="1" w:lastRow="0" w:firstColumn="1" w:lastColumn="0" w:noHBand="0" w:noVBand="1"/>
      </w:tblPr>
      <w:tblGrid>
        <w:gridCol w:w="11805"/>
        <w:gridCol w:w="420"/>
        <w:gridCol w:w="435"/>
      </w:tblGrid>
      <w:tr w:rsidR="00545A6B" w:rsidRPr="00545A6B" w:rsidTr="00545A6B">
        <w:trPr>
          <w:tblCellSpacing w:w="15" w:type="dxa"/>
        </w:trPr>
        <w:tc>
          <w:tcPr>
            <w:tcW w:w="5000" w:type="pct"/>
            <w:shd w:val="clear" w:color="auto" w:fill="FFFFFF"/>
            <w:noWrap/>
            <w:vAlign w:val="center"/>
            <w:hideMark/>
          </w:tcPr>
          <w:p w:rsidR="00545A6B" w:rsidRPr="00545A6B" w:rsidRDefault="00545A6B" w:rsidP="00545A6B">
            <w:pPr>
              <w:spacing w:after="75" w:line="240" w:lineRule="atLeast"/>
              <w:rPr>
                <w:rFonts w:ascii="Arial" w:eastAsia="Times New Roman" w:hAnsi="Arial" w:cs="Arial"/>
                <w:b/>
                <w:bCs/>
                <w:color w:val="1A4A88"/>
                <w:sz w:val="24"/>
                <w:szCs w:val="24"/>
                <w:lang w:eastAsia="tr-TR"/>
              </w:rPr>
            </w:pPr>
            <w:r>
              <w:rPr>
                <w:rFonts w:ascii="Arial" w:eastAsia="Times New Roman" w:hAnsi="Arial" w:cs="Arial"/>
                <w:b/>
                <w:bCs/>
                <w:color w:val="1A4A88"/>
                <w:sz w:val="24"/>
                <w:szCs w:val="24"/>
                <w:lang w:eastAsia="tr-TR"/>
              </w:rPr>
              <w:t xml:space="preserve">630  </w:t>
            </w:r>
            <w:bookmarkStart w:id="0" w:name="_GoBack"/>
            <w:bookmarkEnd w:id="0"/>
            <w:r w:rsidRPr="00545A6B">
              <w:rPr>
                <w:rFonts w:ascii="Arial" w:eastAsia="Times New Roman" w:hAnsi="Arial" w:cs="Arial"/>
                <w:b/>
                <w:bCs/>
                <w:color w:val="1A4A88"/>
                <w:sz w:val="24"/>
                <w:szCs w:val="24"/>
                <w:lang w:eastAsia="tr-TR"/>
              </w:rPr>
              <w:t>E-Kapasite Raporu Bilgi Sistemi</w:t>
            </w:r>
          </w:p>
        </w:tc>
        <w:tc>
          <w:tcPr>
            <w:tcW w:w="5000" w:type="pct"/>
            <w:shd w:val="clear" w:color="auto" w:fill="FFFFFF"/>
            <w:vAlign w:val="center"/>
            <w:hideMark/>
          </w:tcPr>
          <w:p w:rsidR="00545A6B" w:rsidRPr="00545A6B" w:rsidRDefault="00545A6B" w:rsidP="00545A6B">
            <w:pPr>
              <w:spacing w:after="75" w:line="240" w:lineRule="atLeast"/>
              <w:rPr>
                <w:rFonts w:ascii="Arial" w:eastAsia="Times New Roman" w:hAnsi="Arial" w:cs="Arial"/>
                <w:color w:val="666666"/>
                <w:sz w:val="18"/>
                <w:szCs w:val="18"/>
                <w:lang w:eastAsia="tr-TR"/>
              </w:rPr>
            </w:pPr>
            <w:r>
              <w:rPr>
                <w:rFonts w:ascii="Arial" w:eastAsia="Times New Roman" w:hAnsi="Arial" w:cs="Arial"/>
                <w:noProof/>
                <w:color w:val="0066FF"/>
                <w:sz w:val="18"/>
                <w:szCs w:val="18"/>
                <w:lang w:eastAsia="tr-TR"/>
              </w:rPr>
              <w:drawing>
                <wp:inline distT="0" distB="0" distL="0" distR="0">
                  <wp:extent cx="152400" cy="152400"/>
                  <wp:effectExtent l="0" t="0" r="0" b="0"/>
                  <wp:docPr id="2" name="Resim 2" descr="Yazdır">
                    <a:hlinkClick xmlns:a="http://schemas.openxmlformats.org/drawingml/2006/main" r:id="rId5" tgtFrame="&quot;_blank&quot;" tooltip="&quot;Yazdı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azdır">
                            <a:hlinkClick r:id="rId5" tgtFrame="&quot;_blank&quot;" tooltip="&quot;Yazdır&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5000" w:type="pct"/>
            <w:shd w:val="clear" w:color="auto" w:fill="FFFFFF"/>
            <w:vAlign w:val="center"/>
            <w:hideMark/>
          </w:tcPr>
          <w:p w:rsidR="00545A6B" w:rsidRPr="00545A6B" w:rsidRDefault="00545A6B" w:rsidP="00545A6B">
            <w:pPr>
              <w:spacing w:after="75" w:line="240" w:lineRule="atLeast"/>
              <w:rPr>
                <w:rFonts w:ascii="Arial" w:eastAsia="Times New Roman" w:hAnsi="Arial" w:cs="Arial"/>
                <w:color w:val="666666"/>
                <w:sz w:val="18"/>
                <w:szCs w:val="18"/>
                <w:lang w:eastAsia="tr-TR"/>
              </w:rPr>
            </w:pPr>
            <w:r>
              <w:rPr>
                <w:rFonts w:ascii="Arial" w:eastAsia="Times New Roman" w:hAnsi="Arial" w:cs="Arial"/>
                <w:noProof/>
                <w:color w:val="0066FF"/>
                <w:sz w:val="18"/>
                <w:szCs w:val="18"/>
                <w:lang w:eastAsia="tr-TR"/>
              </w:rPr>
              <w:drawing>
                <wp:inline distT="0" distB="0" distL="0" distR="0">
                  <wp:extent cx="152400" cy="152400"/>
                  <wp:effectExtent l="0" t="0" r="0" b="0"/>
                  <wp:docPr id="1" name="Resim 1" descr="e-Posta">
                    <a:hlinkClick xmlns:a="http://schemas.openxmlformats.org/drawingml/2006/main" r:id="rId7" tgtFrame="&quot;_blank&quot;" tooltip="&quot;e-Post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osta">
                            <a:hlinkClick r:id="rId7" tgtFrame="&quot;_blank&quot;" tooltip="&quot;e-Posta&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bl>
    <w:p w:rsidR="00545A6B" w:rsidRPr="00545A6B" w:rsidRDefault="00545A6B" w:rsidP="00545A6B">
      <w:pPr>
        <w:spacing w:after="0" w:line="240" w:lineRule="auto"/>
        <w:rPr>
          <w:rFonts w:ascii="Times New Roman" w:eastAsia="Times New Roman" w:hAnsi="Times New Roman" w:cs="Times New Roman"/>
          <w:vanish/>
          <w:sz w:val="24"/>
          <w:szCs w:val="24"/>
          <w:lang w:eastAsia="tr-TR"/>
        </w:rPr>
      </w:pPr>
    </w:p>
    <w:tbl>
      <w:tblPr>
        <w:tblW w:w="0" w:type="auto"/>
        <w:tblCellSpacing w:w="15" w:type="dxa"/>
        <w:shd w:val="clear" w:color="auto" w:fill="FFFFFF"/>
        <w:tblCellMar>
          <w:top w:w="15" w:type="dxa"/>
          <w:left w:w="75" w:type="dxa"/>
          <w:bottom w:w="15" w:type="dxa"/>
          <w:right w:w="75" w:type="dxa"/>
        </w:tblCellMar>
        <w:tblLook w:val="04A0" w:firstRow="1" w:lastRow="0" w:firstColumn="1" w:lastColumn="0" w:noHBand="0" w:noVBand="1"/>
      </w:tblPr>
      <w:tblGrid>
        <w:gridCol w:w="9282"/>
      </w:tblGrid>
      <w:tr w:rsidR="00545A6B" w:rsidRPr="00545A6B" w:rsidTr="00545A6B">
        <w:trPr>
          <w:tblCellSpacing w:w="15" w:type="dxa"/>
        </w:trPr>
        <w:tc>
          <w:tcPr>
            <w:tcW w:w="0" w:type="auto"/>
            <w:shd w:val="clear" w:color="auto" w:fill="FFFFFF"/>
            <w:hideMark/>
          </w:tcPr>
          <w:p w:rsidR="00545A6B" w:rsidRPr="00545A6B" w:rsidRDefault="00545A6B" w:rsidP="00545A6B">
            <w:pPr>
              <w:spacing w:after="0" w:line="240" w:lineRule="atLeast"/>
              <w:rPr>
                <w:rFonts w:ascii="Arial" w:eastAsia="Times New Roman" w:hAnsi="Arial" w:cs="Arial"/>
                <w:color w:val="666666"/>
                <w:sz w:val="18"/>
                <w:szCs w:val="18"/>
                <w:lang w:eastAsia="tr-TR"/>
              </w:rPr>
            </w:pPr>
            <w:r w:rsidRPr="00545A6B">
              <w:rPr>
                <w:rFonts w:ascii="Arial" w:eastAsia="Times New Roman" w:hAnsi="Arial" w:cs="Arial"/>
                <w:color w:val="666666"/>
                <w:sz w:val="18"/>
                <w:szCs w:val="18"/>
                <w:lang w:eastAsia="tr-TR"/>
              </w:rPr>
              <w:t>Sayı  : Gıda Birimi / 630</w:t>
            </w:r>
          </w:p>
          <w:p w:rsidR="00545A6B" w:rsidRPr="00545A6B" w:rsidRDefault="00545A6B" w:rsidP="00545A6B">
            <w:pPr>
              <w:spacing w:after="0" w:line="240" w:lineRule="atLeast"/>
              <w:rPr>
                <w:rFonts w:ascii="Arial" w:eastAsia="Times New Roman" w:hAnsi="Arial" w:cs="Arial"/>
                <w:color w:val="666666"/>
                <w:sz w:val="18"/>
                <w:szCs w:val="18"/>
                <w:lang w:eastAsia="tr-TR"/>
              </w:rPr>
            </w:pPr>
            <w:r w:rsidRPr="00545A6B">
              <w:rPr>
                <w:rFonts w:ascii="Arial" w:eastAsia="Times New Roman" w:hAnsi="Arial" w:cs="Arial"/>
                <w:color w:val="666666"/>
                <w:sz w:val="18"/>
                <w:szCs w:val="18"/>
                <w:lang w:eastAsia="tr-TR"/>
              </w:rPr>
              <w:t>Konu: E-Kapasite Raporu Bilgi Sistemi</w:t>
            </w:r>
          </w:p>
          <w:p w:rsidR="00545A6B" w:rsidRPr="00545A6B" w:rsidRDefault="00545A6B" w:rsidP="00545A6B">
            <w:pPr>
              <w:spacing w:after="0" w:line="240" w:lineRule="atLeast"/>
              <w:rPr>
                <w:rFonts w:ascii="Arial" w:eastAsia="Times New Roman" w:hAnsi="Arial" w:cs="Arial"/>
                <w:color w:val="666666"/>
                <w:sz w:val="18"/>
                <w:szCs w:val="18"/>
                <w:lang w:eastAsia="tr-TR"/>
              </w:rPr>
            </w:pPr>
            <w:r w:rsidRPr="00545A6B">
              <w:rPr>
                <w:rFonts w:ascii="Arial" w:eastAsia="Times New Roman" w:hAnsi="Arial" w:cs="Arial"/>
                <w:color w:val="666666"/>
                <w:sz w:val="18"/>
                <w:szCs w:val="18"/>
                <w:lang w:eastAsia="tr-TR"/>
              </w:rPr>
              <w:t> </w:t>
            </w:r>
          </w:p>
          <w:p w:rsidR="00545A6B" w:rsidRPr="00545A6B" w:rsidRDefault="00545A6B" w:rsidP="00545A6B">
            <w:pPr>
              <w:spacing w:after="0" w:line="240" w:lineRule="atLeast"/>
              <w:rPr>
                <w:rFonts w:ascii="Arial" w:eastAsia="Times New Roman" w:hAnsi="Arial" w:cs="Arial"/>
                <w:color w:val="666666"/>
                <w:sz w:val="18"/>
                <w:szCs w:val="18"/>
                <w:lang w:eastAsia="tr-TR"/>
              </w:rPr>
            </w:pPr>
            <w:r w:rsidRPr="00545A6B">
              <w:rPr>
                <w:rFonts w:ascii="Arial" w:eastAsia="Times New Roman" w:hAnsi="Arial" w:cs="Arial"/>
                <w:color w:val="666666"/>
                <w:sz w:val="18"/>
                <w:szCs w:val="18"/>
                <w:lang w:eastAsia="tr-TR"/>
              </w:rPr>
              <w:t>Bilindiği gibi kapasite raporları; 12 Eylül 2008 tarih ve 26995 sayılı Resmi Gazete de yayımlanan, “ Kapasite Raporları Yönetmeliği ” çerçevesinde yürütülmektedir.</w:t>
            </w:r>
          </w:p>
          <w:p w:rsidR="00545A6B" w:rsidRPr="00545A6B" w:rsidRDefault="00545A6B" w:rsidP="00545A6B">
            <w:pPr>
              <w:spacing w:after="0" w:line="240" w:lineRule="atLeast"/>
              <w:rPr>
                <w:rFonts w:ascii="Arial" w:eastAsia="Times New Roman" w:hAnsi="Arial" w:cs="Arial"/>
                <w:color w:val="666666"/>
                <w:sz w:val="18"/>
                <w:szCs w:val="18"/>
                <w:lang w:eastAsia="tr-TR"/>
              </w:rPr>
            </w:pPr>
            <w:r w:rsidRPr="00545A6B">
              <w:rPr>
                <w:rFonts w:ascii="Arial" w:eastAsia="Times New Roman" w:hAnsi="Arial" w:cs="Arial"/>
                <w:color w:val="666666"/>
                <w:sz w:val="18"/>
                <w:szCs w:val="18"/>
                <w:lang w:eastAsia="tr-TR"/>
              </w:rPr>
              <w:t> </w:t>
            </w:r>
          </w:p>
          <w:p w:rsidR="00545A6B" w:rsidRPr="00545A6B" w:rsidRDefault="00545A6B" w:rsidP="00545A6B">
            <w:pPr>
              <w:spacing w:after="0" w:line="240" w:lineRule="atLeast"/>
              <w:rPr>
                <w:rFonts w:ascii="Arial" w:eastAsia="Times New Roman" w:hAnsi="Arial" w:cs="Arial"/>
                <w:color w:val="666666"/>
                <w:sz w:val="18"/>
                <w:szCs w:val="18"/>
                <w:lang w:eastAsia="tr-TR"/>
              </w:rPr>
            </w:pPr>
            <w:r w:rsidRPr="00545A6B">
              <w:rPr>
                <w:rFonts w:ascii="Arial" w:eastAsia="Times New Roman" w:hAnsi="Arial" w:cs="Arial"/>
                <w:color w:val="666666"/>
                <w:sz w:val="18"/>
                <w:szCs w:val="18"/>
                <w:lang w:eastAsia="tr-TR"/>
              </w:rPr>
              <w:t>Söz konusu Yönetmelik ile kapasite raporlarının elektronik ortamda da düzenlenmesine olanak sağlanmıştır.</w:t>
            </w:r>
          </w:p>
          <w:p w:rsidR="00545A6B" w:rsidRPr="00545A6B" w:rsidRDefault="00545A6B" w:rsidP="00545A6B">
            <w:pPr>
              <w:spacing w:after="0" w:line="240" w:lineRule="atLeast"/>
              <w:rPr>
                <w:rFonts w:ascii="Arial" w:eastAsia="Times New Roman" w:hAnsi="Arial" w:cs="Arial"/>
                <w:color w:val="666666"/>
                <w:sz w:val="18"/>
                <w:szCs w:val="18"/>
                <w:lang w:eastAsia="tr-TR"/>
              </w:rPr>
            </w:pPr>
            <w:r w:rsidRPr="00545A6B">
              <w:rPr>
                <w:rFonts w:ascii="Arial" w:eastAsia="Times New Roman" w:hAnsi="Arial" w:cs="Arial"/>
                <w:color w:val="666666"/>
                <w:sz w:val="18"/>
                <w:szCs w:val="18"/>
                <w:lang w:eastAsia="tr-TR"/>
              </w:rPr>
              <w:t> </w:t>
            </w:r>
          </w:p>
          <w:p w:rsidR="00545A6B" w:rsidRPr="00545A6B" w:rsidRDefault="00545A6B" w:rsidP="00545A6B">
            <w:pPr>
              <w:spacing w:after="0" w:line="240" w:lineRule="atLeast"/>
              <w:rPr>
                <w:rFonts w:ascii="Arial" w:eastAsia="Times New Roman" w:hAnsi="Arial" w:cs="Arial"/>
                <w:color w:val="666666"/>
                <w:sz w:val="18"/>
                <w:szCs w:val="18"/>
                <w:lang w:eastAsia="tr-TR"/>
              </w:rPr>
            </w:pPr>
            <w:r w:rsidRPr="00545A6B">
              <w:rPr>
                <w:rFonts w:ascii="Arial" w:eastAsia="Times New Roman" w:hAnsi="Arial" w:cs="Arial"/>
                <w:color w:val="666666"/>
                <w:sz w:val="18"/>
                <w:szCs w:val="18"/>
                <w:lang w:eastAsia="tr-TR"/>
              </w:rPr>
              <w:t>Türkiye Esnaf ve Sanatkârlar Konfederasyonumuzca onaylanan kapasite raporlarının sayısında artış olması nedeniyle ve bilgi ve teknoloji çağının gereklerine uygun olarak işlem yapılabilmesi amacıyla bir çalışma başlatılmış ve  “ e-kapasite raporu bilgi sistemi programı” hazırlanmıştır.</w:t>
            </w:r>
          </w:p>
          <w:p w:rsidR="00545A6B" w:rsidRPr="00545A6B" w:rsidRDefault="00545A6B" w:rsidP="00545A6B">
            <w:pPr>
              <w:spacing w:after="0" w:line="240" w:lineRule="atLeast"/>
              <w:rPr>
                <w:rFonts w:ascii="Arial" w:eastAsia="Times New Roman" w:hAnsi="Arial" w:cs="Arial"/>
                <w:color w:val="666666"/>
                <w:sz w:val="18"/>
                <w:szCs w:val="18"/>
                <w:lang w:eastAsia="tr-TR"/>
              </w:rPr>
            </w:pPr>
            <w:r w:rsidRPr="00545A6B">
              <w:rPr>
                <w:rFonts w:ascii="Arial" w:eastAsia="Times New Roman" w:hAnsi="Arial" w:cs="Arial"/>
                <w:color w:val="666666"/>
                <w:sz w:val="18"/>
                <w:szCs w:val="18"/>
                <w:lang w:eastAsia="tr-TR"/>
              </w:rPr>
              <w:t> </w:t>
            </w:r>
          </w:p>
          <w:p w:rsidR="00545A6B" w:rsidRPr="00545A6B" w:rsidRDefault="00545A6B" w:rsidP="00545A6B">
            <w:pPr>
              <w:spacing w:after="0" w:line="240" w:lineRule="atLeast"/>
              <w:rPr>
                <w:rFonts w:ascii="Arial" w:eastAsia="Times New Roman" w:hAnsi="Arial" w:cs="Arial"/>
                <w:color w:val="666666"/>
                <w:sz w:val="18"/>
                <w:szCs w:val="18"/>
                <w:lang w:eastAsia="tr-TR"/>
              </w:rPr>
            </w:pPr>
            <w:r w:rsidRPr="00545A6B">
              <w:rPr>
                <w:rFonts w:ascii="Arial" w:eastAsia="Times New Roman" w:hAnsi="Arial" w:cs="Arial"/>
                <w:color w:val="666666"/>
                <w:sz w:val="18"/>
                <w:szCs w:val="18"/>
                <w:lang w:eastAsia="tr-TR"/>
              </w:rPr>
              <w:t>Bundan böyle, kapasite raporları posta ile ya da elden takip edilerek onaylanabileceği gibi, Oda ve Birliklerimiz Konfederasyonumuzdan alacakları kullanıcı adı ve şifre ile de işlemlerini “e-kapasite raporu bilgi sistemi ” üzerinden elektronik olarak gerçekleştirebileceklerdir.</w:t>
            </w:r>
          </w:p>
          <w:p w:rsidR="00545A6B" w:rsidRPr="00545A6B" w:rsidRDefault="00545A6B" w:rsidP="00545A6B">
            <w:pPr>
              <w:spacing w:after="0" w:line="240" w:lineRule="atLeast"/>
              <w:rPr>
                <w:rFonts w:ascii="Arial" w:eastAsia="Times New Roman" w:hAnsi="Arial" w:cs="Arial"/>
                <w:color w:val="666666"/>
                <w:sz w:val="18"/>
                <w:szCs w:val="18"/>
                <w:lang w:eastAsia="tr-TR"/>
              </w:rPr>
            </w:pPr>
            <w:r w:rsidRPr="00545A6B">
              <w:rPr>
                <w:rFonts w:ascii="Arial" w:eastAsia="Times New Roman" w:hAnsi="Arial" w:cs="Arial"/>
                <w:color w:val="666666"/>
                <w:sz w:val="18"/>
                <w:szCs w:val="18"/>
                <w:lang w:eastAsia="tr-TR"/>
              </w:rPr>
              <w:t> </w:t>
            </w:r>
          </w:p>
          <w:p w:rsidR="00545A6B" w:rsidRPr="00545A6B" w:rsidRDefault="00545A6B" w:rsidP="00545A6B">
            <w:pPr>
              <w:spacing w:after="0" w:line="240" w:lineRule="atLeast"/>
              <w:rPr>
                <w:rFonts w:ascii="Arial" w:eastAsia="Times New Roman" w:hAnsi="Arial" w:cs="Arial"/>
                <w:color w:val="666666"/>
                <w:sz w:val="18"/>
                <w:szCs w:val="18"/>
                <w:lang w:eastAsia="tr-TR"/>
              </w:rPr>
            </w:pPr>
            <w:r w:rsidRPr="00545A6B">
              <w:rPr>
                <w:rFonts w:ascii="Arial" w:eastAsia="Times New Roman" w:hAnsi="Arial" w:cs="Arial"/>
                <w:color w:val="666666"/>
                <w:sz w:val="18"/>
                <w:szCs w:val="18"/>
                <w:lang w:eastAsia="tr-TR"/>
              </w:rPr>
              <w:t>Oda olarak bu programdan yararlanabilinmesi için;</w:t>
            </w:r>
          </w:p>
          <w:p w:rsidR="00545A6B" w:rsidRPr="00545A6B" w:rsidRDefault="00545A6B" w:rsidP="00545A6B">
            <w:pPr>
              <w:spacing w:after="0" w:line="240" w:lineRule="atLeast"/>
              <w:rPr>
                <w:rFonts w:ascii="Arial" w:eastAsia="Times New Roman" w:hAnsi="Arial" w:cs="Arial"/>
                <w:color w:val="666666"/>
                <w:sz w:val="18"/>
                <w:szCs w:val="18"/>
                <w:lang w:eastAsia="tr-TR"/>
              </w:rPr>
            </w:pPr>
            <w:r w:rsidRPr="00545A6B">
              <w:rPr>
                <w:rFonts w:ascii="Arial" w:eastAsia="Times New Roman" w:hAnsi="Arial" w:cs="Arial"/>
                <w:color w:val="666666"/>
                <w:sz w:val="18"/>
                <w:szCs w:val="18"/>
                <w:lang w:eastAsia="tr-TR"/>
              </w:rPr>
              <w:t>1- İlk olarak </w:t>
            </w:r>
            <w:hyperlink r:id="rId9" w:history="1">
              <w:r w:rsidRPr="00545A6B">
                <w:rPr>
                  <w:rFonts w:ascii="Arial" w:eastAsia="Times New Roman" w:hAnsi="Arial" w:cs="Arial"/>
                  <w:color w:val="0066FF"/>
                  <w:lang w:eastAsia="tr-TR"/>
                </w:rPr>
                <w:t>www.tesk.org.tr</w:t>
              </w:r>
            </w:hyperlink>
            <w:r w:rsidRPr="00545A6B">
              <w:rPr>
                <w:rFonts w:ascii="Arial" w:eastAsia="Times New Roman" w:hAnsi="Arial" w:cs="Arial"/>
                <w:color w:val="666666"/>
                <w:sz w:val="18"/>
                <w:szCs w:val="18"/>
                <w:lang w:eastAsia="tr-TR"/>
              </w:rPr>
              <w:t> adresindeki “ e-kapasite raporu bilgi sistemi” sayfasına girerek, şifre talep formunu doldurmanız ve bu talep formunu doldurduktan sonra 0.312.425 79 36 Nolu fax’a gönderilmesi gerekmektedir.</w:t>
            </w:r>
          </w:p>
          <w:p w:rsidR="00545A6B" w:rsidRPr="00545A6B" w:rsidRDefault="00545A6B" w:rsidP="00545A6B">
            <w:pPr>
              <w:spacing w:after="0" w:line="240" w:lineRule="atLeast"/>
              <w:rPr>
                <w:rFonts w:ascii="Arial" w:eastAsia="Times New Roman" w:hAnsi="Arial" w:cs="Arial"/>
                <w:color w:val="666666"/>
                <w:sz w:val="18"/>
                <w:szCs w:val="18"/>
                <w:lang w:eastAsia="tr-TR"/>
              </w:rPr>
            </w:pPr>
            <w:r w:rsidRPr="00545A6B">
              <w:rPr>
                <w:rFonts w:ascii="Arial" w:eastAsia="Times New Roman" w:hAnsi="Arial" w:cs="Arial"/>
                <w:color w:val="666666"/>
                <w:sz w:val="18"/>
                <w:szCs w:val="18"/>
                <w:lang w:eastAsia="tr-TR"/>
              </w:rPr>
              <w:t>2- Söz konusu form Konfederasyonumuza ulaştıktan sonra, Konfederasyon tarafından Odanıza şifre verilecektir.</w:t>
            </w:r>
          </w:p>
          <w:p w:rsidR="00545A6B" w:rsidRPr="00545A6B" w:rsidRDefault="00545A6B" w:rsidP="00545A6B">
            <w:pPr>
              <w:spacing w:after="0" w:line="240" w:lineRule="atLeast"/>
              <w:rPr>
                <w:rFonts w:ascii="Arial" w:eastAsia="Times New Roman" w:hAnsi="Arial" w:cs="Arial"/>
                <w:color w:val="666666"/>
                <w:sz w:val="18"/>
                <w:szCs w:val="18"/>
                <w:lang w:eastAsia="tr-TR"/>
              </w:rPr>
            </w:pPr>
            <w:r w:rsidRPr="00545A6B">
              <w:rPr>
                <w:rFonts w:ascii="Arial" w:eastAsia="Times New Roman" w:hAnsi="Arial" w:cs="Arial"/>
                <w:color w:val="666666"/>
                <w:sz w:val="18"/>
                <w:szCs w:val="18"/>
                <w:lang w:eastAsia="tr-TR"/>
              </w:rPr>
              <w:t>3- Şifre alma işlemini tamamlayan Odanız, e-kapasite raporu bilgi sistemini giriş yaparak sistemi kullanmaya başlayacaktır.</w:t>
            </w:r>
          </w:p>
          <w:p w:rsidR="00545A6B" w:rsidRPr="00545A6B" w:rsidRDefault="00545A6B" w:rsidP="00545A6B">
            <w:pPr>
              <w:spacing w:after="0" w:line="240" w:lineRule="atLeast"/>
              <w:rPr>
                <w:rFonts w:ascii="Arial" w:eastAsia="Times New Roman" w:hAnsi="Arial" w:cs="Arial"/>
                <w:color w:val="666666"/>
                <w:sz w:val="18"/>
                <w:szCs w:val="18"/>
                <w:lang w:eastAsia="tr-TR"/>
              </w:rPr>
            </w:pPr>
            <w:r w:rsidRPr="00545A6B">
              <w:rPr>
                <w:rFonts w:ascii="Arial" w:eastAsia="Times New Roman" w:hAnsi="Arial" w:cs="Arial"/>
                <w:color w:val="666666"/>
                <w:sz w:val="18"/>
                <w:szCs w:val="18"/>
                <w:lang w:eastAsia="tr-TR"/>
              </w:rPr>
              <w:t>Uygulamaya ilişkin tüm bilgiler, ayrıntılı olarak </w:t>
            </w:r>
            <w:hyperlink r:id="rId10" w:history="1">
              <w:r w:rsidRPr="00545A6B">
                <w:rPr>
                  <w:rFonts w:ascii="Arial" w:eastAsia="Times New Roman" w:hAnsi="Arial" w:cs="Arial"/>
                  <w:color w:val="0066FF"/>
                  <w:lang w:eastAsia="tr-TR"/>
                </w:rPr>
                <w:t>www.tesk.org.tr</w:t>
              </w:r>
            </w:hyperlink>
            <w:r w:rsidRPr="00545A6B">
              <w:rPr>
                <w:rFonts w:ascii="Arial" w:eastAsia="Times New Roman" w:hAnsi="Arial" w:cs="Arial"/>
                <w:color w:val="666666"/>
                <w:sz w:val="18"/>
                <w:szCs w:val="18"/>
                <w:lang w:eastAsia="tr-TR"/>
              </w:rPr>
              <w:t> adresinde yer almakta olup, uygulama hakkında Birliğimizden bilgi alınabilir.</w:t>
            </w:r>
          </w:p>
          <w:p w:rsidR="00545A6B" w:rsidRPr="00545A6B" w:rsidRDefault="00545A6B" w:rsidP="00545A6B">
            <w:pPr>
              <w:spacing w:after="0" w:line="240" w:lineRule="atLeast"/>
              <w:rPr>
                <w:rFonts w:ascii="Arial" w:eastAsia="Times New Roman" w:hAnsi="Arial" w:cs="Arial"/>
                <w:color w:val="666666"/>
                <w:sz w:val="18"/>
                <w:szCs w:val="18"/>
                <w:lang w:eastAsia="tr-TR"/>
              </w:rPr>
            </w:pPr>
            <w:r w:rsidRPr="00545A6B">
              <w:rPr>
                <w:rFonts w:ascii="Arial" w:eastAsia="Times New Roman" w:hAnsi="Arial" w:cs="Arial"/>
                <w:color w:val="666666"/>
                <w:sz w:val="18"/>
                <w:szCs w:val="18"/>
                <w:lang w:eastAsia="tr-TR"/>
              </w:rPr>
              <w:t> </w:t>
            </w:r>
          </w:p>
          <w:p w:rsidR="00545A6B" w:rsidRPr="00545A6B" w:rsidRDefault="00545A6B" w:rsidP="00545A6B">
            <w:pPr>
              <w:spacing w:after="0" w:line="240" w:lineRule="atLeast"/>
              <w:rPr>
                <w:rFonts w:ascii="Arial" w:eastAsia="Times New Roman" w:hAnsi="Arial" w:cs="Arial"/>
                <w:color w:val="666666"/>
                <w:sz w:val="18"/>
                <w:szCs w:val="18"/>
                <w:lang w:eastAsia="tr-TR"/>
              </w:rPr>
            </w:pPr>
            <w:r w:rsidRPr="00545A6B">
              <w:rPr>
                <w:rFonts w:ascii="Arial" w:eastAsia="Times New Roman" w:hAnsi="Arial" w:cs="Arial"/>
                <w:color w:val="666666"/>
                <w:sz w:val="18"/>
                <w:szCs w:val="18"/>
                <w:lang w:eastAsia="tr-TR"/>
              </w:rPr>
              <w:t>Kapasite raporlarının tanzim ve onaylanması sırasında geçen sürenin fazla olduğuna, esnaf ve sanatkârlarımızın sırf bu nedenle işlerinde aksamalar meydana geldiğine inanan Birliğimiz; içinde bulunduğumuz bilgi işlem çağı gereği, odalarımız tarafından düzenlenen tüm kapasite raporlarının, bundan böyle “e-kapasite raporu bilgi sistemi ” üzerinden elektronik olarak gerçekleştirilmesinin, artık kaçınılmaz olduğuna inanmaktadır.</w:t>
            </w:r>
          </w:p>
          <w:p w:rsidR="00545A6B" w:rsidRPr="00545A6B" w:rsidRDefault="00545A6B" w:rsidP="00545A6B">
            <w:pPr>
              <w:spacing w:after="0" w:line="240" w:lineRule="atLeast"/>
              <w:rPr>
                <w:rFonts w:ascii="Arial" w:eastAsia="Times New Roman" w:hAnsi="Arial" w:cs="Arial"/>
                <w:color w:val="666666"/>
                <w:sz w:val="18"/>
                <w:szCs w:val="18"/>
                <w:lang w:eastAsia="tr-TR"/>
              </w:rPr>
            </w:pPr>
            <w:r w:rsidRPr="00545A6B">
              <w:rPr>
                <w:rFonts w:ascii="Arial" w:eastAsia="Times New Roman" w:hAnsi="Arial" w:cs="Arial"/>
                <w:color w:val="666666"/>
                <w:sz w:val="18"/>
                <w:szCs w:val="18"/>
                <w:lang w:eastAsia="tr-TR"/>
              </w:rPr>
              <w:t> </w:t>
            </w:r>
          </w:p>
          <w:p w:rsidR="00545A6B" w:rsidRPr="00545A6B" w:rsidRDefault="00545A6B" w:rsidP="00545A6B">
            <w:pPr>
              <w:spacing w:after="0" w:line="240" w:lineRule="atLeast"/>
              <w:rPr>
                <w:rFonts w:ascii="Arial" w:eastAsia="Times New Roman" w:hAnsi="Arial" w:cs="Arial"/>
                <w:color w:val="666666"/>
                <w:sz w:val="18"/>
                <w:szCs w:val="18"/>
                <w:lang w:eastAsia="tr-TR"/>
              </w:rPr>
            </w:pPr>
            <w:r w:rsidRPr="00545A6B">
              <w:rPr>
                <w:rFonts w:ascii="Arial" w:eastAsia="Times New Roman" w:hAnsi="Arial" w:cs="Arial"/>
                <w:color w:val="666666"/>
                <w:sz w:val="18"/>
                <w:szCs w:val="18"/>
                <w:lang w:eastAsia="tr-TR"/>
              </w:rPr>
              <w:t>Birliğimiz gerek bu düşünceden hareketle gerekse genelge hükümlerinin gereğinin yerine getirilmesi amacıyla, Konfederasyonumuza şifre talebinde bulunmuştur.</w:t>
            </w:r>
          </w:p>
          <w:p w:rsidR="00545A6B" w:rsidRPr="00545A6B" w:rsidRDefault="00545A6B" w:rsidP="00545A6B">
            <w:pPr>
              <w:spacing w:after="0" w:line="240" w:lineRule="atLeast"/>
              <w:rPr>
                <w:rFonts w:ascii="Arial" w:eastAsia="Times New Roman" w:hAnsi="Arial" w:cs="Arial"/>
                <w:color w:val="666666"/>
                <w:sz w:val="18"/>
                <w:szCs w:val="18"/>
                <w:lang w:eastAsia="tr-TR"/>
              </w:rPr>
            </w:pPr>
            <w:r w:rsidRPr="00545A6B">
              <w:rPr>
                <w:rFonts w:ascii="Arial" w:eastAsia="Times New Roman" w:hAnsi="Arial" w:cs="Arial"/>
                <w:color w:val="666666"/>
                <w:sz w:val="18"/>
                <w:szCs w:val="18"/>
                <w:lang w:eastAsia="tr-TR"/>
              </w:rPr>
              <w:t> </w:t>
            </w:r>
          </w:p>
          <w:p w:rsidR="00545A6B" w:rsidRPr="00545A6B" w:rsidRDefault="00545A6B" w:rsidP="00545A6B">
            <w:pPr>
              <w:spacing w:after="0" w:line="240" w:lineRule="atLeast"/>
              <w:rPr>
                <w:rFonts w:ascii="Arial" w:eastAsia="Times New Roman" w:hAnsi="Arial" w:cs="Arial"/>
                <w:color w:val="666666"/>
                <w:sz w:val="18"/>
                <w:szCs w:val="18"/>
                <w:lang w:eastAsia="tr-TR"/>
              </w:rPr>
            </w:pPr>
            <w:r w:rsidRPr="00545A6B">
              <w:rPr>
                <w:rFonts w:ascii="Arial" w:eastAsia="Times New Roman" w:hAnsi="Arial" w:cs="Arial"/>
                <w:color w:val="666666"/>
                <w:sz w:val="18"/>
                <w:szCs w:val="18"/>
                <w:lang w:eastAsia="tr-TR"/>
              </w:rPr>
              <w:t>Kapasite raporları ekte yer alan genelgede belirtildiği gibi, her ne kadar posta ile ya da elden takip edilerek onaylanabilecek ise de, kapasite raporu almak için mühendis ile birlikte odanıza müracaat eden üyelerinizin, odanızın e-kapasite raporu bilgi sistemine dâhil olması halinde, kapasite raporlarını odanızdan alabileceği ve bunun için de oda olarak Konfederasyonumuzdan şifre talebinde bulunmanız gerektiği belirtilmiştir.</w:t>
            </w:r>
          </w:p>
          <w:p w:rsidR="00545A6B" w:rsidRPr="00545A6B" w:rsidRDefault="00545A6B" w:rsidP="00545A6B">
            <w:pPr>
              <w:spacing w:after="0" w:line="240" w:lineRule="atLeast"/>
              <w:rPr>
                <w:rFonts w:ascii="Arial" w:eastAsia="Times New Roman" w:hAnsi="Arial" w:cs="Arial"/>
                <w:color w:val="666666"/>
                <w:sz w:val="18"/>
                <w:szCs w:val="18"/>
                <w:lang w:eastAsia="tr-TR"/>
              </w:rPr>
            </w:pPr>
            <w:r w:rsidRPr="00545A6B">
              <w:rPr>
                <w:rFonts w:ascii="Arial" w:eastAsia="Times New Roman" w:hAnsi="Arial" w:cs="Arial"/>
                <w:color w:val="666666"/>
                <w:sz w:val="18"/>
                <w:szCs w:val="18"/>
                <w:lang w:eastAsia="tr-TR"/>
              </w:rPr>
              <w:t> </w:t>
            </w:r>
          </w:p>
          <w:p w:rsidR="00545A6B" w:rsidRPr="00545A6B" w:rsidRDefault="00545A6B" w:rsidP="00545A6B">
            <w:pPr>
              <w:spacing w:after="0" w:line="240" w:lineRule="atLeast"/>
              <w:rPr>
                <w:rFonts w:ascii="Arial" w:eastAsia="Times New Roman" w:hAnsi="Arial" w:cs="Arial"/>
                <w:color w:val="666666"/>
                <w:sz w:val="18"/>
                <w:szCs w:val="18"/>
                <w:lang w:eastAsia="tr-TR"/>
              </w:rPr>
            </w:pPr>
            <w:r w:rsidRPr="00545A6B">
              <w:rPr>
                <w:rFonts w:ascii="Arial" w:eastAsia="Times New Roman" w:hAnsi="Arial" w:cs="Arial"/>
                <w:color w:val="666666"/>
                <w:sz w:val="18"/>
                <w:szCs w:val="18"/>
                <w:lang w:eastAsia="tr-TR"/>
              </w:rPr>
              <w:t>Bilgilerinizi ve gereğini rica ederiz.</w:t>
            </w:r>
          </w:p>
          <w:p w:rsidR="00545A6B" w:rsidRPr="00545A6B" w:rsidRDefault="00545A6B" w:rsidP="00545A6B">
            <w:pPr>
              <w:spacing w:before="100" w:beforeAutospacing="1" w:after="100" w:afterAutospacing="1" w:line="240" w:lineRule="atLeast"/>
              <w:rPr>
                <w:rFonts w:ascii="Arial" w:eastAsia="Times New Roman" w:hAnsi="Arial" w:cs="Arial"/>
                <w:color w:val="666666"/>
                <w:sz w:val="18"/>
                <w:szCs w:val="18"/>
                <w:lang w:eastAsia="tr-TR"/>
              </w:rPr>
            </w:pPr>
            <w:r w:rsidRPr="00545A6B">
              <w:rPr>
                <w:rFonts w:ascii="Arial" w:eastAsia="Times New Roman" w:hAnsi="Arial" w:cs="Arial"/>
                <w:color w:val="666666"/>
                <w:sz w:val="18"/>
                <w:szCs w:val="18"/>
                <w:lang w:eastAsia="tr-TR"/>
              </w:rPr>
              <w:t>Özcan KILKIŞ                                                                                        Selahattin ARSLAN</w:t>
            </w:r>
          </w:p>
          <w:p w:rsidR="00545A6B" w:rsidRPr="00545A6B" w:rsidRDefault="00545A6B" w:rsidP="00545A6B">
            <w:pPr>
              <w:spacing w:before="100" w:beforeAutospacing="1" w:after="100" w:afterAutospacing="1" w:line="240" w:lineRule="atLeast"/>
              <w:rPr>
                <w:rFonts w:ascii="Arial" w:eastAsia="Times New Roman" w:hAnsi="Arial" w:cs="Arial"/>
                <w:color w:val="666666"/>
                <w:sz w:val="18"/>
                <w:szCs w:val="18"/>
                <w:lang w:eastAsia="tr-TR"/>
              </w:rPr>
            </w:pPr>
            <w:r w:rsidRPr="00545A6B">
              <w:rPr>
                <w:rFonts w:ascii="Arial" w:eastAsia="Times New Roman" w:hAnsi="Arial" w:cs="Arial"/>
                <w:color w:val="666666"/>
                <w:sz w:val="18"/>
                <w:szCs w:val="18"/>
                <w:lang w:eastAsia="tr-TR"/>
              </w:rPr>
              <w:t>Genel Sekreter                                                                                           Başkan Vekili  </w:t>
            </w:r>
          </w:p>
          <w:p w:rsidR="00545A6B" w:rsidRPr="00545A6B" w:rsidRDefault="00545A6B" w:rsidP="00545A6B">
            <w:pPr>
              <w:spacing w:after="0" w:line="240" w:lineRule="atLeast"/>
              <w:rPr>
                <w:rFonts w:ascii="Arial" w:eastAsia="Times New Roman" w:hAnsi="Arial" w:cs="Arial"/>
                <w:color w:val="666666"/>
                <w:sz w:val="18"/>
                <w:szCs w:val="18"/>
                <w:lang w:eastAsia="tr-TR"/>
              </w:rPr>
            </w:pPr>
            <w:r w:rsidRPr="00545A6B">
              <w:rPr>
                <w:rFonts w:ascii="Arial" w:eastAsia="Times New Roman" w:hAnsi="Arial" w:cs="Arial"/>
                <w:color w:val="666666"/>
                <w:sz w:val="18"/>
                <w:szCs w:val="18"/>
                <w:lang w:eastAsia="tr-TR"/>
              </w:rPr>
              <w:t>EKİ:  27 Sayılı Genelge ( 1 Sayfa )</w:t>
            </w:r>
          </w:p>
          <w:p w:rsidR="00545A6B" w:rsidRPr="00545A6B" w:rsidRDefault="00545A6B" w:rsidP="00545A6B">
            <w:pPr>
              <w:spacing w:after="0" w:line="240" w:lineRule="atLeast"/>
              <w:rPr>
                <w:rFonts w:ascii="Arial" w:eastAsia="Times New Roman" w:hAnsi="Arial" w:cs="Arial"/>
                <w:color w:val="666666"/>
                <w:sz w:val="18"/>
                <w:szCs w:val="18"/>
                <w:lang w:eastAsia="tr-TR"/>
              </w:rPr>
            </w:pPr>
            <w:r w:rsidRPr="00545A6B">
              <w:rPr>
                <w:rFonts w:ascii="Times New Roman" w:eastAsia="Times New Roman" w:hAnsi="Times New Roman" w:cs="Times New Roman"/>
                <w:color w:val="000000"/>
                <w:sz w:val="24"/>
                <w:szCs w:val="24"/>
                <w:lang w:eastAsia="tr-TR"/>
              </w:rPr>
              <w:t> </w:t>
            </w:r>
          </w:p>
          <w:p w:rsidR="00545A6B" w:rsidRPr="00545A6B" w:rsidRDefault="00545A6B" w:rsidP="00545A6B">
            <w:pPr>
              <w:spacing w:after="0" w:line="240" w:lineRule="atLeast"/>
              <w:rPr>
                <w:rFonts w:ascii="Arial" w:eastAsia="Times New Roman" w:hAnsi="Arial" w:cs="Arial"/>
                <w:color w:val="666666"/>
                <w:sz w:val="18"/>
                <w:szCs w:val="18"/>
                <w:lang w:eastAsia="tr-TR"/>
              </w:rPr>
            </w:pPr>
            <w:r w:rsidRPr="00545A6B">
              <w:rPr>
                <w:rFonts w:ascii="Times New Roman" w:eastAsia="Times New Roman" w:hAnsi="Times New Roman" w:cs="Times New Roman"/>
                <w:color w:val="000000"/>
                <w:sz w:val="24"/>
                <w:szCs w:val="24"/>
                <w:lang w:eastAsia="tr-TR"/>
              </w:rPr>
              <w:t>( </w:t>
            </w:r>
            <w:hyperlink r:id="rId11" w:history="1">
              <w:r w:rsidRPr="00545A6B">
                <w:rPr>
                  <w:rFonts w:ascii="Times New Roman" w:eastAsia="Times New Roman" w:hAnsi="Times New Roman" w:cs="Times New Roman"/>
                  <w:color w:val="0000FF"/>
                  <w:u w:val="single"/>
                  <w:lang w:eastAsia="tr-TR"/>
                </w:rPr>
                <w:t>http://www.tesk.org.tr/tr/mevzuat/09/09027.html</w:t>
              </w:r>
            </w:hyperlink>
            <w:r w:rsidRPr="00545A6B">
              <w:rPr>
                <w:rFonts w:ascii="Times New Roman" w:eastAsia="Times New Roman" w:hAnsi="Times New Roman" w:cs="Times New Roman"/>
                <w:color w:val="000000"/>
                <w:sz w:val="24"/>
                <w:szCs w:val="24"/>
                <w:lang w:eastAsia="tr-TR"/>
              </w:rPr>
              <w:t> )</w:t>
            </w:r>
          </w:p>
        </w:tc>
      </w:tr>
    </w:tbl>
    <w:p w:rsidR="00B060D4" w:rsidRDefault="00545A6B">
      <w:r w:rsidRPr="00545A6B">
        <w:rPr>
          <w:rFonts w:ascii="Arial" w:eastAsia="Times New Roman" w:hAnsi="Arial" w:cs="Arial"/>
          <w:color w:val="666666"/>
          <w:sz w:val="18"/>
          <w:szCs w:val="18"/>
          <w:shd w:val="clear" w:color="auto" w:fill="FFFFFF"/>
          <w:lang w:eastAsia="tr-TR"/>
        </w:rPr>
        <w:t> </w:t>
      </w:r>
    </w:p>
    <w:sectPr w:rsidR="00B060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A6B"/>
    <w:rsid w:val="00545A6B"/>
    <w:rsid w:val="00B060D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545A6B"/>
    <w:rPr>
      <w:color w:val="0000FF"/>
      <w:u w:val="single"/>
    </w:rPr>
  </w:style>
  <w:style w:type="character" w:customStyle="1" w:styleId="apple-converted-space">
    <w:name w:val="apple-converted-space"/>
    <w:basedOn w:val="VarsaylanParagrafYazTipi"/>
    <w:rsid w:val="00545A6B"/>
  </w:style>
  <w:style w:type="paragraph" w:styleId="NormalWeb">
    <w:name w:val="Normal (Web)"/>
    <w:basedOn w:val="Normal"/>
    <w:uiPriority w:val="99"/>
    <w:semiHidden/>
    <w:unhideWhenUsed/>
    <w:rsid w:val="00545A6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rticleseperator">
    <w:name w:val="article_seperator"/>
    <w:basedOn w:val="VarsaylanParagrafYazTipi"/>
    <w:rsid w:val="00545A6B"/>
  </w:style>
  <w:style w:type="paragraph" w:styleId="BalonMetni">
    <w:name w:val="Balloon Text"/>
    <w:basedOn w:val="Normal"/>
    <w:link w:val="BalonMetniChar"/>
    <w:uiPriority w:val="99"/>
    <w:semiHidden/>
    <w:unhideWhenUsed/>
    <w:rsid w:val="00545A6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45A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545A6B"/>
    <w:rPr>
      <w:color w:val="0000FF"/>
      <w:u w:val="single"/>
    </w:rPr>
  </w:style>
  <w:style w:type="character" w:customStyle="1" w:styleId="apple-converted-space">
    <w:name w:val="apple-converted-space"/>
    <w:basedOn w:val="VarsaylanParagrafYazTipi"/>
    <w:rsid w:val="00545A6B"/>
  </w:style>
  <w:style w:type="paragraph" w:styleId="NormalWeb">
    <w:name w:val="Normal (Web)"/>
    <w:basedOn w:val="Normal"/>
    <w:uiPriority w:val="99"/>
    <w:semiHidden/>
    <w:unhideWhenUsed/>
    <w:rsid w:val="00545A6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rticleseperator">
    <w:name w:val="article_seperator"/>
    <w:basedOn w:val="VarsaylanParagrafYazTipi"/>
    <w:rsid w:val="00545A6B"/>
  </w:style>
  <w:style w:type="paragraph" w:styleId="BalonMetni">
    <w:name w:val="Balloon Text"/>
    <w:basedOn w:val="Normal"/>
    <w:link w:val="BalonMetniChar"/>
    <w:uiPriority w:val="99"/>
    <w:semiHidden/>
    <w:unhideWhenUsed/>
    <w:rsid w:val="00545A6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45A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9124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iesob.org.tr/index2.php?option=com_content&amp;task=emailform&amp;id=843&amp;itemid=161"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www.tesk.org.tr/tr/mevzuat/09/09027.html" TargetMode="External"/><Relationship Id="rId5" Type="http://schemas.openxmlformats.org/officeDocument/2006/relationships/hyperlink" Target="http://www.iesob.org.tr/index2.php?option=com_content&amp;task=view&amp;id=843&amp;pop=1&amp;page=0&amp;Itemid=161" TargetMode="External"/><Relationship Id="rId10" Type="http://schemas.openxmlformats.org/officeDocument/2006/relationships/hyperlink" Target="http://www.tesk.org.tr/" TargetMode="External"/><Relationship Id="rId4" Type="http://schemas.openxmlformats.org/officeDocument/2006/relationships/webSettings" Target="webSettings.xml"/><Relationship Id="rId9" Type="http://schemas.openxmlformats.org/officeDocument/2006/relationships/hyperlink" Target="http://www.tesk.org.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468</Words>
  <Characters>2672</Characters>
  <Application>Microsoft Office Word</Application>
  <DocSecurity>0</DocSecurity>
  <Lines>22</Lines>
  <Paragraphs>6</Paragraphs>
  <ScaleCrop>false</ScaleCrop>
  <Company/>
  <LinksUpToDate>false</LinksUpToDate>
  <CharactersWithSpaces>3134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Melike YAĞCIOĞLU</dc:creator>
  <cp:lastModifiedBy>Melike YAĞCIOĞLU</cp:lastModifiedBy>
  <cp:revision>1</cp:revision>
  <dcterms:created xsi:type="dcterms:W3CDTF">2013-09-05T08:50:00Z</dcterms:created>
  <dcterms:modified xsi:type="dcterms:W3CDTF">2013-09-05T08:50:00Z</dcterms:modified>
</cp:coreProperties>
</file>